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00000" w:rsidRDefault="00000000">
      <w:pPr>
        <w:pStyle w:val="Default"/>
        <w:spacing w:line="560" w:lineRule="exac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t>附件2</w:t>
      </w:r>
    </w:p>
    <w:p w:rsidR="00000000" w:rsidRDefault="00000000">
      <w:pPr>
        <w:spacing w:line="560" w:lineRule="exact"/>
        <w:jc w:val="center"/>
        <w:outlineLvl w:val="0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</w:p>
    <w:p w:rsidR="00000000" w:rsidRDefault="00000000">
      <w:pPr>
        <w:spacing w:line="560" w:lineRule="exact"/>
        <w:jc w:val="center"/>
        <w:outlineLvl w:val="0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经皮心脏消融术伴房颤和/或房扑（FL19）</w:t>
      </w:r>
    </w:p>
    <w:p w:rsidR="00000000" w:rsidRDefault="00000000">
      <w:pPr>
        <w:spacing w:line="560" w:lineRule="exact"/>
        <w:jc w:val="center"/>
        <w:outlineLvl w:val="0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主要诊断、手术操作名称及代码</w:t>
      </w:r>
    </w:p>
    <w:p w:rsidR="00000000" w:rsidRDefault="00000000">
      <w:pPr>
        <w:widowControl/>
        <w:wordWrap w:val="0"/>
        <w:autoSpaceDE w:val="0"/>
        <w:autoSpaceDN w:val="0"/>
        <w:spacing w:line="560" w:lineRule="exact"/>
        <w:ind w:firstLine="641"/>
        <w:jc w:val="center"/>
        <w:rPr>
          <w:rFonts w:ascii="方正小标宋_GBK" w:eastAsia="方正小标宋_GBK" w:hAnsi="方正小标宋_GBK" w:cs="方正小标宋_GBK" w:hint="eastAsia"/>
          <w:kern w:val="0"/>
          <w:sz w:val="32"/>
          <w:szCs w:val="32"/>
          <w:shd w:val="clear" w:color="auto" w:fill="FFFFFF"/>
          <w:lang w:bidi="ar"/>
        </w:rPr>
      </w:pPr>
    </w:p>
    <w:p w:rsidR="00000000" w:rsidRDefault="00000000">
      <w:pPr>
        <w:pStyle w:val="a3"/>
        <w:spacing w:line="480" w:lineRule="exac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包含以下主要诊断：</w:t>
      </w:r>
    </w:p>
    <w:tbl>
      <w:tblPr>
        <w:tblW w:w="7731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836"/>
        <w:gridCol w:w="3895"/>
      </w:tblGrid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主要诊断代码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主要诊断名称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I48.000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阵发性心房颤动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I48.100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持续性心房颤动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I48.100x002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永久性心房颤动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I48.100x003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长程持续性心房颤动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I48.200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慢性心房颤动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I48.300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典型心房扑动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I48.301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I型心房扑动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I48.400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非典型心房扑动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I48.401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II型心房扑动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I48.900x003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心房扑动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I48.900x004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心房颤动[心房纤颤]</w:t>
            </w:r>
          </w:p>
        </w:tc>
      </w:tr>
      <w:tr w:rsidR="00000000">
        <w:trPr>
          <w:trHeight w:val="270"/>
          <w:jc w:val="center"/>
        </w:trPr>
        <w:tc>
          <w:tcPr>
            <w:tcW w:w="3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I48.900x015</w:t>
            </w:r>
          </w:p>
        </w:tc>
        <w:tc>
          <w:tcPr>
            <w:tcW w:w="3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新诊断心房颤动</w:t>
            </w:r>
          </w:p>
        </w:tc>
      </w:tr>
    </w:tbl>
    <w:p w:rsidR="00000000" w:rsidRDefault="00000000">
      <w:pPr>
        <w:pStyle w:val="a3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</w:p>
    <w:p w:rsidR="00000000" w:rsidRDefault="00000000">
      <w:pPr>
        <w:pStyle w:val="a3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>
        <w:rPr>
          <w:rFonts w:ascii="仿宋_GB2312" w:eastAsia="仿宋_GB2312" w:hAnsi="仿宋_GB2312" w:cs="仿宋_GB2312" w:hint="eastAsia"/>
          <w:kern w:val="0"/>
          <w:sz w:val="32"/>
          <w:szCs w:val="32"/>
        </w:rPr>
        <w:t>包含以下手术或操作：</w:t>
      </w:r>
    </w:p>
    <w:tbl>
      <w:tblPr>
        <w:tblW w:w="8967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3957"/>
        <w:gridCol w:w="5010"/>
      </w:tblGrid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手术操作代码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手术操作名称</w:t>
            </w:r>
          </w:p>
        </w:tc>
      </w:tr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lastRenderedPageBreak/>
              <w:t>37.3401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经导管心脏射频消融术</w:t>
            </w:r>
          </w:p>
        </w:tc>
      </w:tr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37.3402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经导管心脏射频消融改良迷宫术</w:t>
            </w:r>
          </w:p>
        </w:tc>
      </w:tr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37.3403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经导管心脏冷冻消融术</w:t>
            </w:r>
          </w:p>
        </w:tc>
      </w:tr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37.3404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经导管心脏化学消融术</w:t>
            </w:r>
          </w:p>
        </w:tc>
      </w:tr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37.3405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经导管心脏微波消融术</w:t>
            </w:r>
          </w:p>
        </w:tc>
      </w:tr>
      <w:tr w:rsidR="00000000">
        <w:trPr>
          <w:trHeight w:val="270"/>
        </w:trPr>
        <w:tc>
          <w:tcPr>
            <w:tcW w:w="3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37.3406</w:t>
            </w:r>
          </w:p>
        </w:tc>
        <w:tc>
          <w:tcPr>
            <w:tcW w:w="5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000000" w:rsidRDefault="00000000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32"/>
                <w:szCs w:val="32"/>
                <w:lang w:bidi="ar"/>
              </w:rPr>
              <w:t>经血管心脏三维射频消融术</w:t>
            </w:r>
          </w:p>
        </w:tc>
      </w:tr>
    </w:tbl>
    <w:p w:rsidR="00817206" w:rsidRDefault="00817206"/>
    <w:sectPr w:rsidR="00817206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小标宋简体">
    <w:altName w:val="黑体"/>
    <w:charset w:val="86"/>
    <w:family w:val="script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EDF01A6"/>
    <w:rsid w:val="0FEF0904"/>
    <w:rsid w:val="15EADF48"/>
    <w:rsid w:val="1DF78F61"/>
    <w:rsid w:val="1E2A3F44"/>
    <w:rsid w:val="1E5EC3D3"/>
    <w:rsid w:val="1F9B3BAC"/>
    <w:rsid w:val="1FBE02F6"/>
    <w:rsid w:val="1FF3688A"/>
    <w:rsid w:val="1FFEF4D1"/>
    <w:rsid w:val="1FFF6AEE"/>
    <w:rsid w:val="287D770B"/>
    <w:rsid w:val="33F654EA"/>
    <w:rsid w:val="33FC807A"/>
    <w:rsid w:val="35FFDB3D"/>
    <w:rsid w:val="37F7DBA2"/>
    <w:rsid w:val="3DFFD08D"/>
    <w:rsid w:val="3FFAE8F6"/>
    <w:rsid w:val="4FBE6D21"/>
    <w:rsid w:val="53FFD40D"/>
    <w:rsid w:val="57BE7A56"/>
    <w:rsid w:val="57FF2D94"/>
    <w:rsid w:val="5BFF88E0"/>
    <w:rsid w:val="5D8EF947"/>
    <w:rsid w:val="5DFCE2C8"/>
    <w:rsid w:val="5EF78131"/>
    <w:rsid w:val="5F9D6C2A"/>
    <w:rsid w:val="5FFEBB87"/>
    <w:rsid w:val="61F3FEDE"/>
    <w:rsid w:val="62CD2B3B"/>
    <w:rsid w:val="62F69EF3"/>
    <w:rsid w:val="643F3A2C"/>
    <w:rsid w:val="65DD6610"/>
    <w:rsid w:val="679BDD5D"/>
    <w:rsid w:val="67BEB512"/>
    <w:rsid w:val="687E3C1E"/>
    <w:rsid w:val="6B170922"/>
    <w:rsid w:val="6EB77240"/>
    <w:rsid w:val="6F79C53D"/>
    <w:rsid w:val="6F7AAF37"/>
    <w:rsid w:val="6FAEFF83"/>
    <w:rsid w:val="6FDB07BD"/>
    <w:rsid w:val="6FF47FEC"/>
    <w:rsid w:val="6FFF6EBA"/>
    <w:rsid w:val="70E7CA64"/>
    <w:rsid w:val="713BF8B8"/>
    <w:rsid w:val="717FB510"/>
    <w:rsid w:val="72F7BB38"/>
    <w:rsid w:val="737CA1BA"/>
    <w:rsid w:val="74DF0D3F"/>
    <w:rsid w:val="76BE2364"/>
    <w:rsid w:val="76ECA1C7"/>
    <w:rsid w:val="775165E4"/>
    <w:rsid w:val="777AD0EE"/>
    <w:rsid w:val="77BF9ABB"/>
    <w:rsid w:val="77DD6C4F"/>
    <w:rsid w:val="77EF2401"/>
    <w:rsid w:val="77F7F946"/>
    <w:rsid w:val="79ADD4D7"/>
    <w:rsid w:val="79BB836E"/>
    <w:rsid w:val="7B3DB571"/>
    <w:rsid w:val="7B7BDA5E"/>
    <w:rsid w:val="7BEFFEA4"/>
    <w:rsid w:val="7CFFB622"/>
    <w:rsid w:val="7DDBBD00"/>
    <w:rsid w:val="7DDD63D4"/>
    <w:rsid w:val="7DEF685D"/>
    <w:rsid w:val="7DF2CA90"/>
    <w:rsid w:val="7DFF8A7D"/>
    <w:rsid w:val="7E3EA5F4"/>
    <w:rsid w:val="7EDF01A6"/>
    <w:rsid w:val="7EDFE038"/>
    <w:rsid w:val="7EEFB2E6"/>
    <w:rsid w:val="7EF2ED50"/>
    <w:rsid w:val="7F5638B4"/>
    <w:rsid w:val="7F5F4086"/>
    <w:rsid w:val="7F6F3752"/>
    <w:rsid w:val="7F7A5705"/>
    <w:rsid w:val="7FAF822F"/>
    <w:rsid w:val="7FBF83B4"/>
    <w:rsid w:val="7FC5B747"/>
    <w:rsid w:val="7FCF1A1E"/>
    <w:rsid w:val="7FD120D2"/>
    <w:rsid w:val="7FD65B3E"/>
    <w:rsid w:val="7FD754B1"/>
    <w:rsid w:val="7FD7A0DF"/>
    <w:rsid w:val="7FDF8CA3"/>
    <w:rsid w:val="7FE334FC"/>
    <w:rsid w:val="7FEE0071"/>
    <w:rsid w:val="7FF2AEB4"/>
    <w:rsid w:val="7FFB150A"/>
    <w:rsid w:val="8F5DD6E7"/>
    <w:rsid w:val="8F99717E"/>
    <w:rsid w:val="97E8B9CD"/>
    <w:rsid w:val="98B699F7"/>
    <w:rsid w:val="A369591F"/>
    <w:rsid w:val="A5F3A193"/>
    <w:rsid w:val="A7BF7AAF"/>
    <w:rsid w:val="AEFBBB2B"/>
    <w:rsid w:val="AFDF95A0"/>
    <w:rsid w:val="B5E37B7F"/>
    <w:rsid w:val="B9FEE4B1"/>
    <w:rsid w:val="BACE1860"/>
    <w:rsid w:val="BCFA38EB"/>
    <w:rsid w:val="BDE6A268"/>
    <w:rsid w:val="BDE782DB"/>
    <w:rsid w:val="BDFF47A2"/>
    <w:rsid w:val="BEE32EF6"/>
    <w:rsid w:val="BFAB97E4"/>
    <w:rsid w:val="BFBDC9A5"/>
    <w:rsid w:val="C32F9A25"/>
    <w:rsid w:val="C7DFF279"/>
    <w:rsid w:val="C7F7E7FB"/>
    <w:rsid w:val="CFEFC27B"/>
    <w:rsid w:val="D97E1865"/>
    <w:rsid w:val="D9BFA22F"/>
    <w:rsid w:val="DB6BA5D9"/>
    <w:rsid w:val="DBEB3D69"/>
    <w:rsid w:val="DBFB1B26"/>
    <w:rsid w:val="DCF0CE50"/>
    <w:rsid w:val="DDDBCFA3"/>
    <w:rsid w:val="DF9DD503"/>
    <w:rsid w:val="DFBAC340"/>
    <w:rsid w:val="DFBF98E1"/>
    <w:rsid w:val="DFCF7774"/>
    <w:rsid w:val="DFD363A6"/>
    <w:rsid w:val="DFDBD6A8"/>
    <w:rsid w:val="DFEBA22A"/>
    <w:rsid w:val="E27F8FC8"/>
    <w:rsid w:val="E57F3DEE"/>
    <w:rsid w:val="E5DF2AE1"/>
    <w:rsid w:val="E7FFF3F7"/>
    <w:rsid w:val="EDE12EDB"/>
    <w:rsid w:val="EDE5F6A5"/>
    <w:rsid w:val="EDF96A28"/>
    <w:rsid w:val="EDFF260B"/>
    <w:rsid w:val="EE751F2C"/>
    <w:rsid w:val="EF5FCCDD"/>
    <w:rsid w:val="EF62E652"/>
    <w:rsid w:val="EF924700"/>
    <w:rsid w:val="EFBDEC0F"/>
    <w:rsid w:val="EFFD5DEE"/>
    <w:rsid w:val="EFFF730E"/>
    <w:rsid w:val="EFFFAAB7"/>
    <w:rsid w:val="F1B9EF2B"/>
    <w:rsid w:val="F34F1CC5"/>
    <w:rsid w:val="F3B6F500"/>
    <w:rsid w:val="F3FAD24F"/>
    <w:rsid w:val="F4EE5745"/>
    <w:rsid w:val="F56D712E"/>
    <w:rsid w:val="F56F0D44"/>
    <w:rsid w:val="F59F9567"/>
    <w:rsid w:val="F5F9C203"/>
    <w:rsid w:val="F77F9614"/>
    <w:rsid w:val="F78A4FF6"/>
    <w:rsid w:val="F7A7F8EF"/>
    <w:rsid w:val="F7F73CC4"/>
    <w:rsid w:val="F7F756F4"/>
    <w:rsid w:val="F7FB83FB"/>
    <w:rsid w:val="FB975CE9"/>
    <w:rsid w:val="FBA53174"/>
    <w:rsid w:val="FBABA3A6"/>
    <w:rsid w:val="FBDC0E22"/>
    <w:rsid w:val="FBFD15E8"/>
    <w:rsid w:val="FBFEBE0E"/>
    <w:rsid w:val="FC7F1856"/>
    <w:rsid w:val="FCFE996F"/>
    <w:rsid w:val="FDFFB5F7"/>
    <w:rsid w:val="FDFFFB27"/>
    <w:rsid w:val="FE1D3530"/>
    <w:rsid w:val="FE6FEE79"/>
    <w:rsid w:val="FE7F524F"/>
    <w:rsid w:val="FEDCCE06"/>
    <w:rsid w:val="FEE7498C"/>
    <w:rsid w:val="FEFE54D9"/>
    <w:rsid w:val="FF3BEB5D"/>
    <w:rsid w:val="FF3FA0E1"/>
    <w:rsid w:val="FF5ECD1A"/>
    <w:rsid w:val="FF5F0694"/>
    <w:rsid w:val="FF6E6EBF"/>
    <w:rsid w:val="FF7F5F52"/>
    <w:rsid w:val="FF7FC830"/>
    <w:rsid w:val="FF90BF9F"/>
    <w:rsid w:val="FFEA51AE"/>
    <w:rsid w:val="FFF783D5"/>
    <w:rsid w:val="FFFB3585"/>
    <w:rsid w:val="FFFBEAB2"/>
    <w:rsid w:val="FFFC3DDE"/>
    <w:rsid w:val="FFFF6536"/>
    <w:rsid w:val="001D3219"/>
    <w:rsid w:val="00817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00D37C-ADD6-4F03-A98C-4551AA895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4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4">
    <w:name w:val="heading 4"/>
    <w:basedOn w:val="a"/>
    <w:next w:val="a"/>
    <w:qFormat/>
    <w:pPr>
      <w:tabs>
        <w:tab w:val="left" w:pos="864"/>
      </w:tabs>
      <w:spacing w:before="120"/>
      <w:ind w:left="864" w:hanging="864"/>
      <w:outlineLvl w:val="3"/>
    </w:pPr>
    <w:rPr>
      <w:rFonts w:ascii="Arial" w:hAnsi="Arial"/>
      <w:b/>
      <w:kern w:val="24"/>
      <w:sz w:val="28"/>
      <w:szCs w:val="20"/>
    </w:rPr>
  </w:style>
  <w:style w:type="character" w:default="1" w:styleId="a0">
    <w:name w:val="Default Paragraph Font"/>
    <w:semiHidden/>
    <w:qFormat/>
  </w:style>
  <w:style w:type="table" w:default="1" w:styleId="a1">
    <w:name w:val="Normal Table"/>
    <w:semiHidden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next w:val="a"/>
    <w:qFormat/>
    <w:pPr>
      <w:spacing w:after="120"/>
    </w:pPr>
    <w:rPr>
      <w:rFonts w:ascii="Calibri" w:hAnsi="Calibri"/>
    </w:rPr>
  </w:style>
  <w:style w:type="paragraph" w:customStyle="1" w:styleId="Default">
    <w:name w:val="Default"/>
    <w:uiPriority w:val="99"/>
    <w:unhideWhenUsed/>
    <w:qFormat/>
    <w:pPr>
      <w:widowControl w:val="0"/>
      <w:autoSpaceDE w:val="0"/>
      <w:autoSpaceDN w:val="0"/>
      <w:adjustRightInd w:val="0"/>
    </w:pPr>
    <w:rPr>
      <w:rFonts w:ascii="方正小标宋简体" w:eastAsia="方正小标宋简体" w:hAnsi="方正小标宋简体" w:hint="eastAsia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x-cp20936"/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孟楠</dc:creator>
  <cp:keywords/>
  <cp:lastModifiedBy>ming xing</cp:lastModifiedBy>
  <cp:revision>2</cp:revision>
  <dcterms:created xsi:type="dcterms:W3CDTF">2025-02-02T11:03:00Z</dcterms:created>
  <dcterms:modified xsi:type="dcterms:W3CDTF">2025-02-02T11:03:00Z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